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4FC1" w:rsidRDefault="00D351DC" w:rsidP="00FE4FC1">
      <w:r w:rsidRPr="00D351DC">
        <w:t>Корпоративный университет Администрации Санкт-Петербурга</w:t>
      </w:r>
      <w:r>
        <w:t xml:space="preserve"> </w:t>
      </w:r>
      <w:r w:rsidR="00031E2C">
        <w:t xml:space="preserve"> </w:t>
      </w:r>
      <w:r w:rsidR="000665B0">
        <w:t xml:space="preserve">- </w:t>
      </w:r>
      <w:bookmarkStart w:id="0" w:name="_GoBack"/>
      <w:bookmarkEnd w:id="0"/>
      <w:r>
        <w:t>23 400</w:t>
      </w:r>
      <w:r w:rsidR="00A74E76">
        <w:t xml:space="preserve"> руб.</w:t>
      </w:r>
      <w:r w:rsidR="00FE4FC1" w:rsidRPr="00FE4FC1">
        <w:t xml:space="preserve"> </w:t>
      </w:r>
    </w:p>
    <w:p w:rsidR="00031E2C" w:rsidRDefault="00D351DC" w:rsidP="00FE4FC1">
      <w:hyperlink r:id="rId5" w:history="1">
        <w:r w:rsidRPr="00DF6D4E">
          <w:rPr>
            <w:rStyle w:val="a3"/>
          </w:rPr>
          <w:t>h</w:t>
        </w:r>
        <w:r w:rsidRPr="00DF6D4E">
          <w:rPr>
            <w:rStyle w:val="a3"/>
          </w:rPr>
          <w:t>t</w:t>
        </w:r>
        <w:r w:rsidRPr="00DF6D4E">
          <w:rPr>
            <w:rStyle w:val="a3"/>
          </w:rPr>
          <w:t>tps://corpusspb.ru/obuchenie/programmy/71-upravlenie-gosudarstvennymi-i-munitsipalnymi-zakupkami</w:t>
        </w:r>
      </w:hyperlink>
    </w:p>
    <w:p w:rsidR="00D351DC" w:rsidRDefault="00D351DC" w:rsidP="00FE4FC1">
      <w:r w:rsidRPr="00D351DC">
        <w:drawing>
          <wp:inline distT="0" distB="0" distL="0" distR="0" wp14:anchorId="33E45EFE" wp14:editId="39CFA272">
            <wp:extent cx="6265406" cy="3524250"/>
            <wp:effectExtent l="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265214" cy="3524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4E76" w:rsidRDefault="00A74E76">
      <w:r>
        <w:t xml:space="preserve">СЗИУ РАНХиГС </w:t>
      </w:r>
      <w:r w:rsidR="00031E2C">
        <w:t>–</w:t>
      </w:r>
      <w:r>
        <w:t xml:space="preserve"> </w:t>
      </w:r>
      <w:r w:rsidR="00031E2C">
        <w:t xml:space="preserve">22 500 </w:t>
      </w:r>
      <w:r>
        <w:t>руб</w:t>
      </w:r>
      <w:r w:rsidR="00D351DC">
        <w:t>.</w:t>
      </w:r>
    </w:p>
    <w:p w:rsidR="00031E2C" w:rsidRDefault="000665B0">
      <w:pPr>
        <w:rPr>
          <w:rStyle w:val="a3"/>
        </w:rPr>
      </w:pPr>
      <w:hyperlink r:id="rId7" w:history="1">
        <w:r w:rsidR="00031E2C" w:rsidRPr="00D66DA7">
          <w:rPr>
            <w:rStyle w:val="a3"/>
          </w:rPr>
          <w:t>https://фдпо.рф/obuche</w:t>
        </w:r>
        <w:r w:rsidR="00031E2C" w:rsidRPr="00D66DA7">
          <w:rPr>
            <w:rStyle w:val="a3"/>
          </w:rPr>
          <w:t>n</w:t>
        </w:r>
        <w:r w:rsidR="00031E2C" w:rsidRPr="00D66DA7">
          <w:rPr>
            <w:rStyle w:val="a3"/>
          </w:rPr>
          <w:t>ie-po-44-fz/upravlenie-zakupkami/</w:t>
        </w:r>
      </w:hyperlink>
    </w:p>
    <w:p w:rsidR="00D351DC" w:rsidRDefault="00D351DC">
      <w:r w:rsidRPr="00D351DC">
        <w:drawing>
          <wp:inline distT="0" distB="0" distL="0" distR="0" wp14:anchorId="30C2F487" wp14:editId="2F7D3DBD">
            <wp:extent cx="5940425" cy="3341451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53CB" w:rsidRDefault="006E53CB"/>
    <w:p w:rsidR="006E53CB" w:rsidRDefault="006E53CB"/>
    <w:p w:rsidR="00D351DC" w:rsidRDefault="00D351DC"/>
    <w:p w:rsidR="006E53CB" w:rsidRDefault="006E53CB">
      <w:r>
        <w:t xml:space="preserve">СПбГУ – 16000 руб. </w:t>
      </w:r>
    </w:p>
    <w:p w:rsidR="00031E2C" w:rsidRDefault="000665B0">
      <w:pPr>
        <w:rPr>
          <w:rStyle w:val="a3"/>
        </w:rPr>
      </w:pPr>
      <w:hyperlink r:id="rId9" w:history="1">
        <w:r w:rsidR="00031E2C" w:rsidRPr="00D66DA7">
          <w:rPr>
            <w:rStyle w:val="a3"/>
          </w:rPr>
          <w:t>ht</w:t>
        </w:r>
        <w:r w:rsidR="00031E2C" w:rsidRPr="00D66DA7">
          <w:rPr>
            <w:rStyle w:val="a3"/>
          </w:rPr>
          <w:t>t</w:t>
        </w:r>
        <w:r w:rsidR="00031E2C" w:rsidRPr="00D66DA7">
          <w:rPr>
            <w:rStyle w:val="a3"/>
          </w:rPr>
          <w:t>ps://spbu.ru/postupayushchim/programms/dopolnitelnyeprogrammy/upravlenie-gosudarstvennymi-i-municipalnymi</w:t>
        </w:r>
      </w:hyperlink>
    </w:p>
    <w:p w:rsidR="00D351DC" w:rsidRDefault="00D351DC">
      <w:r w:rsidRPr="00D351DC">
        <w:drawing>
          <wp:inline distT="0" distB="0" distL="0" distR="0" wp14:anchorId="416B17F7" wp14:editId="69AA247B">
            <wp:extent cx="5940425" cy="3341451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1E2C" w:rsidRDefault="00031E2C"/>
    <w:p w:rsidR="00A74E76" w:rsidRDefault="00FE4FC1">
      <w:r>
        <w:t>1</w:t>
      </w:r>
      <w:r w:rsidR="00031E2C">
        <w:t>6</w:t>
      </w:r>
      <w:r>
        <w:t xml:space="preserve"> 000</w:t>
      </w:r>
      <w:r w:rsidR="00E43E9A">
        <w:t>*</w:t>
      </w:r>
      <w:r w:rsidR="00031E2C">
        <w:t>5</w:t>
      </w:r>
      <w:r>
        <w:t xml:space="preserve"> </w:t>
      </w:r>
      <w:r w:rsidR="00E43E9A">
        <w:t>=</w:t>
      </w:r>
      <w:r w:rsidR="00E63A54">
        <w:t xml:space="preserve"> </w:t>
      </w:r>
      <w:r w:rsidR="00031E2C">
        <w:t>80</w:t>
      </w:r>
      <w:r>
        <w:t xml:space="preserve"> 000</w:t>
      </w:r>
      <w:r w:rsidR="00E43E9A">
        <w:t xml:space="preserve"> руб.</w:t>
      </w:r>
    </w:p>
    <w:p w:rsidR="00E43E9A" w:rsidRDefault="00E43E9A"/>
    <w:sectPr w:rsidR="00E43E9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5EE4"/>
    <w:rsid w:val="00031E2C"/>
    <w:rsid w:val="00057FCB"/>
    <w:rsid w:val="000665B0"/>
    <w:rsid w:val="006E53CB"/>
    <w:rsid w:val="00A74E76"/>
    <w:rsid w:val="00D25D7E"/>
    <w:rsid w:val="00D351DC"/>
    <w:rsid w:val="00E43E9A"/>
    <w:rsid w:val="00E63A54"/>
    <w:rsid w:val="00E85EE4"/>
    <w:rsid w:val="00FE4F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A74E76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A74E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74E76"/>
    <w:rPr>
      <w:rFonts w:ascii="Tahoma" w:hAnsi="Tahoma" w:cs="Tahoma"/>
      <w:sz w:val="16"/>
      <w:szCs w:val="16"/>
    </w:rPr>
  </w:style>
  <w:style w:type="character" w:styleId="a6">
    <w:name w:val="FollowedHyperlink"/>
    <w:basedOn w:val="a0"/>
    <w:uiPriority w:val="99"/>
    <w:semiHidden/>
    <w:unhideWhenUsed/>
    <w:rsid w:val="00FE4FC1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A74E76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A74E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74E76"/>
    <w:rPr>
      <w:rFonts w:ascii="Tahoma" w:hAnsi="Tahoma" w:cs="Tahoma"/>
      <w:sz w:val="16"/>
      <w:szCs w:val="16"/>
    </w:rPr>
  </w:style>
  <w:style w:type="character" w:styleId="a6">
    <w:name w:val="FollowedHyperlink"/>
    <w:basedOn w:val="a0"/>
    <w:uiPriority w:val="99"/>
    <w:semiHidden/>
    <w:unhideWhenUsed/>
    <w:rsid w:val="00FE4FC1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hyperlink" Target="https://&#1092;&#1076;&#1087;&#1086;.&#1088;&#1092;/obuchenie-po-44-fz/upravlenie-zakupkami/" TargetMode="External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hyperlink" Target="https://corpusspb.ru/obuchenie/programmy/71-upravlenie-gosudarstvennymi-i-munitsipalnymi-zakupkami" TargetMode="Externa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s://spbu.ru/postupayushchim/programms/dopolnitelnyeprogrammy/upravlenie-gosudarstvennymi-i-municipalnymi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</TotalTime>
  <Pages>2</Pages>
  <Words>109</Words>
  <Characters>623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731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Титова Наталья Викторовна</dc:creator>
  <cp:keywords/>
  <dc:description/>
  <cp:lastModifiedBy>Титова Наталья Викторовна</cp:lastModifiedBy>
  <cp:revision>7</cp:revision>
  <dcterms:created xsi:type="dcterms:W3CDTF">2022-06-09T08:07:00Z</dcterms:created>
  <dcterms:modified xsi:type="dcterms:W3CDTF">2025-06-04T09:28:00Z</dcterms:modified>
</cp:coreProperties>
</file>